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8ACBF" w14:textId="77777777" w:rsidR="006E4FEE" w:rsidRPr="006E4FEE" w:rsidRDefault="006E4FEE" w:rsidP="006E4FEE">
      <w:pPr>
        <w:spacing w:before="100" w:beforeAutospacing="1" w:after="100" w:afterAutospacing="1"/>
        <w:jc w:val="center"/>
        <w:outlineLvl w:val="0"/>
        <w:rPr>
          <w:rFonts w:ascii="Times New Roman" w:hAnsi="Times New Roman"/>
          <w:b/>
          <w:kern w:val="36"/>
          <w:sz w:val="48"/>
          <w:szCs w:val="48"/>
        </w:rPr>
      </w:pPr>
      <w:r w:rsidRPr="006E4FEE">
        <w:rPr>
          <w:rFonts w:ascii="Times New Roman" w:hAnsi="Times New Roman"/>
          <w:b/>
          <w:i/>
          <w:iCs/>
          <w:kern w:val="36"/>
          <w:sz w:val="48"/>
          <w:szCs w:val="48"/>
        </w:rPr>
        <w:t>Pentagon ET Weapon Systems</w:t>
      </w:r>
    </w:p>
    <w:p w14:paraId="6AA804BC" w14:textId="77777777" w:rsidR="006E4FEE" w:rsidRPr="006E4FEE" w:rsidRDefault="006E4FEE" w:rsidP="006E4FEE">
      <w:pPr>
        <w:spacing w:before="100" w:beforeAutospacing="1" w:after="100" w:afterAutospacing="1"/>
        <w:jc w:val="center"/>
        <w:outlineLvl w:val="2"/>
        <w:rPr>
          <w:rFonts w:ascii="Times New Roman" w:hAnsi="Times New Roman"/>
          <w:b/>
          <w:sz w:val="27"/>
          <w:szCs w:val="27"/>
        </w:rPr>
      </w:pPr>
      <w:r w:rsidRPr="006E4FEE">
        <w:rPr>
          <w:rFonts w:ascii="Times New Roman" w:hAnsi="Times New Roman"/>
          <w:b/>
          <w:sz w:val="27"/>
          <w:szCs w:val="27"/>
        </w:rPr>
        <w:t>Futuristic Technology for Use Against Extraterrestrials</w:t>
      </w:r>
    </w:p>
    <w:p w14:paraId="4ACA88F9" w14:textId="77777777" w:rsidR="006E4FEE" w:rsidRPr="006E4FEE" w:rsidRDefault="006E4FEE" w:rsidP="006E4FEE">
      <w:pPr>
        <w:jc w:val="center"/>
        <w:rPr>
          <w:rFonts w:ascii="Times New Roman" w:hAnsi="Times New Roman"/>
          <w:bCs w:val="0"/>
          <w:sz w:val="24"/>
          <w:szCs w:val="24"/>
        </w:rPr>
      </w:pPr>
      <w:r w:rsidRPr="006E4FEE">
        <w:rPr>
          <w:rFonts w:ascii="Times New Roman" w:hAnsi="Times New Roman"/>
          <w:bCs w:val="0"/>
          <w:sz w:val="24"/>
          <w:szCs w:val="24"/>
        </w:rPr>
        <w:pict w14:anchorId="62F5F026">
          <v:rect id="_x0000_i1025" style="width:0;height:1.5pt" o:hralign="center" o:hrstd="t" o:hr="t" fillcolor="#a0a0a0" stroked="f"/>
        </w:pict>
      </w:r>
    </w:p>
    <w:p w14:paraId="56F588C7"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
          <w:color w:val="000000"/>
          <w:sz w:val="24"/>
          <w:szCs w:val="24"/>
        </w:rPr>
        <w:t>Pentagon ET Weapon Systems//Plasmoid and Micro-Wave Bombs Explained!!</w:t>
      </w:r>
      <w:r w:rsidRPr="006E4FEE">
        <w:rPr>
          <w:rFonts w:ascii="Times New Roman" w:hAnsi="Times New Roman"/>
          <w:bCs w:val="0"/>
          <w:color w:val="000000"/>
          <w:sz w:val="24"/>
          <w:szCs w:val="24"/>
        </w:rPr>
        <w:t xml:space="preserve"> </w:t>
      </w:r>
    </w:p>
    <w:p w14:paraId="248D2FB5"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Source: alt.paranet.ufo. </w:t>
      </w:r>
    </w:p>
    <w:p w14:paraId="576BFE6E"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country-region">
          <w:r w:rsidRPr="006E4FEE">
            <w:rPr>
              <w:rFonts w:ascii="Times New Roman" w:hAnsi="Times New Roman"/>
              <w:bCs w:val="0"/>
              <w:color w:val="000000"/>
              <w:sz w:val="24"/>
              <w:szCs w:val="24"/>
            </w:rPr>
            <w:t>U.S.</w:t>
          </w:r>
        </w:smartTag>
      </w:smartTag>
      <w:r w:rsidRPr="006E4FEE">
        <w:rPr>
          <w:rFonts w:ascii="Times New Roman" w:hAnsi="Times New Roman"/>
          <w:bCs w:val="0"/>
          <w:color w:val="000000"/>
          <w:sz w:val="24"/>
          <w:szCs w:val="24"/>
        </w:rPr>
        <w:t xml:space="preserve"> Weapon Systems and Other Incredible Technological Developments/SETI Exposed and Plasmoid Weapons!</w:t>
      </w:r>
    </w:p>
    <w:p w14:paraId="650CAD55"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Theoretical weapons research at </w:t>
      </w:r>
      <w:smartTag w:uri="urn:schemas-microsoft-com:office:smarttags" w:element="place">
        <w:smartTag w:uri="urn:schemas-microsoft-com:office:smarttags" w:element="State">
          <w:r w:rsidRPr="006E4FEE">
            <w:rPr>
              <w:rFonts w:ascii="Times New Roman" w:hAnsi="Times New Roman"/>
              <w:bCs w:val="0"/>
              <w:color w:val="000000"/>
              <w:sz w:val="24"/>
              <w:szCs w:val="24"/>
            </w:rPr>
            <w:t>New Mexico</w:t>
          </w:r>
        </w:smartTag>
      </w:smartTag>
      <w:r w:rsidRPr="006E4FEE">
        <w:rPr>
          <w:rFonts w:ascii="Times New Roman" w:hAnsi="Times New Roman"/>
          <w:bCs w:val="0"/>
          <w:color w:val="000000"/>
          <w:sz w:val="24"/>
          <w:szCs w:val="24"/>
        </w:rPr>
        <w:t xml:space="preserve">'s Los Alamos National Laboratories and </w:t>
      </w:r>
      <w:smartTag w:uri="urn:schemas-microsoft-com:office:smarttags" w:element="place">
        <w:smartTag w:uri="urn:schemas-microsoft-com:office:smarttags" w:element="State">
          <w:r w:rsidRPr="006E4FEE">
            <w:rPr>
              <w:rFonts w:ascii="Times New Roman" w:hAnsi="Times New Roman"/>
              <w:bCs w:val="0"/>
              <w:color w:val="000000"/>
              <w:sz w:val="24"/>
              <w:szCs w:val="24"/>
            </w:rPr>
            <w:t>California</w:t>
          </w:r>
        </w:smartTag>
      </w:smartTag>
      <w:r w:rsidRPr="006E4FEE">
        <w:rPr>
          <w:rFonts w:ascii="Times New Roman" w:hAnsi="Times New Roman"/>
          <w:bCs w:val="0"/>
          <w:color w:val="000000"/>
          <w:sz w:val="24"/>
          <w:szCs w:val="24"/>
        </w:rPr>
        <w:t xml:space="preserve">'s Lawrence Livermore National Labs is being translated into actual working models of high-tech weapons at Sandia National Labs in </w:t>
      </w:r>
      <w:smartTag w:uri="urn:schemas-microsoft-com:office:smarttags" w:element="place">
        <w:smartTag w:uri="urn:schemas-microsoft-com:office:smarttags" w:element="City">
          <w:r w:rsidRPr="006E4FEE">
            <w:rPr>
              <w:rFonts w:ascii="Times New Roman" w:hAnsi="Times New Roman"/>
              <w:bCs w:val="0"/>
              <w:color w:val="000000"/>
              <w:sz w:val="24"/>
              <w:szCs w:val="24"/>
            </w:rPr>
            <w:t>Albuquerque</w:t>
          </w:r>
        </w:smartTag>
        <w:r w:rsidRPr="006E4FEE">
          <w:rPr>
            <w:rFonts w:ascii="Times New Roman" w:hAnsi="Times New Roman"/>
            <w:bCs w:val="0"/>
            <w:color w:val="000000"/>
            <w:sz w:val="24"/>
            <w:szCs w:val="24"/>
          </w:rPr>
          <w:t xml:space="preserve">, </w:t>
        </w:r>
        <w:smartTag w:uri="urn:schemas-microsoft-com:office:smarttags" w:element="State">
          <w:r w:rsidRPr="006E4FEE">
            <w:rPr>
              <w:rFonts w:ascii="Times New Roman" w:hAnsi="Times New Roman"/>
              <w:bCs w:val="0"/>
              <w:color w:val="000000"/>
              <w:sz w:val="24"/>
              <w:szCs w:val="24"/>
            </w:rPr>
            <w:t>N.M.</w:t>
          </w:r>
        </w:smartTag>
      </w:smartTag>
      <w:r w:rsidRPr="006E4FEE">
        <w:rPr>
          <w:rFonts w:ascii="Times New Roman" w:hAnsi="Times New Roman"/>
          <w:bCs w:val="0"/>
          <w:color w:val="000000"/>
          <w:sz w:val="24"/>
          <w:szCs w:val="24"/>
        </w:rPr>
        <w:t xml:space="preserve"> and </w:t>
      </w:r>
      <w:smartTag w:uri="urn:schemas-microsoft-com:office:smarttags" w:element="place">
        <w:smartTag w:uri="urn:schemas-microsoft-com:office:smarttags" w:element="PlaceName">
          <w:r w:rsidRPr="006E4FEE">
            <w:rPr>
              <w:rFonts w:ascii="Times New Roman" w:hAnsi="Times New Roman"/>
              <w:bCs w:val="0"/>
              <w:color w:val="000000"/>
              <w:sz w:val="24"/>
              <w:szCs w:val="24"/>
            </w:rPr>
            <w:t>Tonopah</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Test</w:t>
          </w:r>
        </w:smartTag>
        <w:r w:rsidRPr="006E4FEE">
          <w:rPr>
            <w:rFonts w:ascii="Times New Roman" w:hAnsi="Times New Roman"/>
            <w:bCs w:val="0"/>
            <w:color w:val="000000"/>
            <w:sz w:val="24"/>
            <w:szCs w:val="24"/>
          </w:rPr>
          <w:t xml:space="preserve"> </w:t>
        </w:r>
        <w:smartTag w:uri="urn:schemas-microsoft-com:office:smarttags" w:element="PlaceType">
          <w:r w:rsidRPr="006E4FEE">
            <w:rPr>
              <w:rFonts w:ascii="Times New Roman" w:hAnsi="Times New Roman"/>
              <w:bCs w:val="0"/>
              <w:color w:val="000000"/>
              <w:sz w:val="24"/>
              <w:szCs w:val="24"/>
            </w:rPr>
            <w:t>Range</w:t>
          </w:r>
        </w:smartTag>
      </w:smartTag>
      <w:r w:rsidRPr="006E4FEE">
        <w:rPr>
          <w:rFonts w:ascii="Times New Roman" w:hAnsi="Times New Roman"/>
          <w:bCs w:val="0"/>
          <w:color w:val="000000"/>
          <w:sz w:val="24"/>
          <w:szCs w:val="24"/>
        </w:rPr>
        <w:t xml:space="preserve"> in </w:t>
      </w:r>
      <w:smartTag w:uri="urn:schemas-microsoft-com:office:smarttags" w:element="place">
        <w:smartTag w:uri="urn:schemas-microsoft-com:office:smarttags" w:element="State">
          <w:r w:rsidRPr="006E4FEE">
            <w:rPr>
              <w:rFonts w:ascii="Times New Roman" w:hAnsi="Times New Roman"/>
              <w:bCs w:val="0"/>
              <w:color w:val="000000"/>
              <w:sz w:val="24"/>
              <w:szCs w:val="24"/>
            </w:rPr>
            <w:t>Nevada</w:t>
          </w:r>
        </w:smartTag>
      </w:smartTag>
      <w:r w:rsidRPr="006E4FEE">
        <w:rPr>
          <w:rFonts w:ascii="Times New Roman" w:hAnsi="Times New Roman"/>
          <w:bCs w:val="0"/>
          <w:color w:val="000000"/>
          <w:sz w:val="24"/>
          <w:szCs w:val="24"/>
        </w:rPr>
        <w:t xml:space="preserve">. At Kirtland Air Force Base, located on the southeast edge of </w:t>
      </w:r>
      <w:smartTag w:uri="urn:schemas-microsoft-com:office:smarttags" w:element="place">
        <w:smartTag w:uri="urn:schemas-microsoft-com:office:smarttags" w:element="City">
          <w:r w:rsidRPr="006E4FEE">
            <w:rPr>
              <w:rFonts w:ascii="Times New Roman" w:hAnsi="Times New Roman"/>
              <w:bCs w:val="0"/>
              <w:color w:val="000000"/>
              <w:sz w:val="24"/>
              <w:szCs w:val="24"/>
            </w:rPr>
            <w:t>Albuquerque</w:t>
          </w:r>
        </w:smartTag>
      </w:smartTag>
      <w:r w:rsidRPr="006E4FEE">
        <w:rPr>
          <w:rFonts w:ascii="Times New Roman" w:hAnsi="Times New Roman"/>
          <w:bCs w:val="0"/>
          <w:color w:val="000000"/>
          <w:sz w:val="24"/>
          <w:szCs w:val="24"/>
        </w:rPr>
        <w:t xml:space="preserve"> is a complex that houses the Southwest Regional Office of the Department of Energy, Sandia National Labs, the Defense Nuclear Agency and the </w:t>
      </w:r>
      <w:smartTag w:uri="urn:schemas-microsoft-com:office:smarttags" w:element="place">
        <w:smartTag w:uri="urn:schemas-microsoft-com:office:smarttags" w:element="PlaceName">
          <w:r w:rsidRPr="006E4FEE">
            <w:rPr>
              <w:rFonts w:ascii="Times New Roman" w:hAnsi="Times New Roman"/>
              <w:bCs w:val="0"/>
              <w:color w:val="000000"/>
              <w:sz w:val="24"/>
              <w:szCs w:val="24"/>
            </w:rPr>
            <w:t>Interservice</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Nuclear</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Weapons</w:t>
          </w:r>
        </w:smartTag>
        <w:r w:rsidRPr="006E4FEE">
          <w:rPr>
            <w:rFonts w:ascii="Times New Roman" w:hAnsi="Times New Roman"/>
            <w:bCs w:val="0"/>
            <w:color w:val="000000"/>
            <w:sz w:val="24"/>
            <w:szCs w:val="24"/>
          </w:rPr>
          <w:t xml:space="preserve"> </w:t>
        </w:r>
        <w:smartTag w:uri="urn:schemas-microsoft-com:office:smarttags" w:element="PlaceType">
          <w:r w:rsidRPr="006E4FEE">
            <w:rPr>
              <w:rFonts w:ascii="Times New Roman" w:hAnsi="Times New Roman"/>
              <w:bCs w:val="0"/>
              <w:color w:val="000000"/>
              <w:sz w:val="24"/>
              <w:szCs w:val="24"/>
            </w:rPr>
            <w:t>School</w:t>
          </w:r>
        </w:smartTag>
      </w:smartTag>
      <w:r w:rsidRPr="006E4FEE">
        <w:rPr>
          <w:rFonts w:ascii="Times New Roman" w:hAnsi="Times New Roman"/>
          <w:bCs w:val="0"/>
          <w:color w:val="000000"/>
          <w:sz w:val="24"/>
          <w:szCs w:val="24"/>
        </w:rPr>
        <w:t xml:space="preserve"> as well as the DOE's </w:t>
      </w:r>
      <w:smartTag w:uri="urn:schemas-microsoft-com:office:smarttags" w:element="place">
        <w:smartTag w:uri="urn:schemas-microsoft-com:office:smarttags" w:element="PlaceName">
          <w:r w:rsidRPr="006E4FEE">
            <w:rPr>
              <w:rFonts w:ascii="Times New Roman" w:hAnsi="Times New Roman"/>
              <w:bCs w:val="0"/>
              <w:color w:val="000000"/>
              <w:sz w:val="24"/>
              <w:szCs w:val="24"/>
            </w:rPr>
            <w:t>National</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Atomic</w:t>
          </w:r>
        </w:smartTag>
        <w:r w:rsidRPr="006E4FEE">
          <w:rPr>
            <w:rFonts w:ascii="Times New Roman" w:hAnsi="Times New Roman"/>
            <w:bCs w:val="0"/>
            <w:color w:val="000000"/>
            <w:sz w:val="24"/>
            <w:szCs w:val="24"/>
          </w:rPr>
          <w:t xml:space="preserve"> </w:t>
        </w:r>
        <w:smartTag w:uri="urn:schemas-microsoft-com:office:smarttags" w:element="PlaceType">
          <w:r w:rsidRPr="006E4FEE">
            <w:rPr>
              <w:rFonts w:ascii="Times New Roman" w:hAnsi="Times New Roman"/>
              <w:bCs w:val="0"/>
              <w:color w:val="000000"/>
              <w:sz w:val="24"/>
              <w:szCs w:val="24"/>
            </w:rPr>
            <w:t>Museum</w:t>
          </w:r>
        </w:smartTag>
      </w:smartTag>
      <w:r w:rsidRPr="006E4FEE">
        <w:rPr>
          <w:rFonts w:ascii="Times New Roman" w:hAnsi="Times New Roman"/>
          <w:bCs w:val="0"/>
          <w:color w:val="000000"/>
          <w:sz w:val="24"/>
          <w:szCs w:val="24"/>
        </w:rPr>
        <w:t xml:space="preserve">. The following are developed weapons systems which are on line and are ready to be used against the extraterrestrials, as well as futuristic technology which can and should be implemented right now, for the benefit of all mankind: </w:t>
      </w:r>
    </w:p>
    <w:p w14:paraId="32627AE2"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1) A miniaturized, self-sustaining nuclear fusion reactor controlled by a hyperstrong magnetic field. Lasers now produce fusion, which is an inexhaustible and compact energy source. The </w:t>
      </w:r>
      <w:smartTag w:uri="urn:schemas-microsoft-com:office:smarttags" w:element="place">
        <w:smartTag w:uri="urn:schemas-microsoft-com:office:smarttags" w:element="country-region">
          <w:r w:rsidRPr="006E4FEE">
            <w:rPr>
              <w:rFonts w:ascii="Times New Roman" w:hAnsi="Times New Roman"/>
              <w:bCs w:val="0"/>
              <w:color w:val="000000"/>
              <w:sz w:val="24"/>
              <w:szCs w:val="24"/>
            </w:rPr>
            <w:t>United States</w:t>
          </w:r>
        </w:smartTag>
      </w:smartTag>
      <w:r w:rsidRPr="006E4FEE">
        <w:rPr>
          <w:rFonts w:ascii="Times New Roman" w:hAnsi="Times New Roman"/>
          <w:bCs w:val="0"/>
          <w:color w:val="000000"/>
          <w:sz w:val="24"/>
          <w:szCs w:val="24"/>
        </w:rPr>
        <w:t xml:space="preserve"> should, once and for all, shut down all nuclear and coal power plants and put the petro-chemical and the global-warming, ozone-depleting industries out of business. Free-energy is not only feasible, but it is here right now. The citizens of the World need to demand that this technology be put on line as soon as possible. </w:t>
      </w:r>
    </w:p>
    <w:p w14:paraId="07110440"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2) Besides nuclear, magnetic, laser and electromagnetic pulse, and particle beam weapons; Sandia Labs also have developed a solar device. At the Solar Power Tower Laboratory, Sandia boasts a heliostat (a solar collector-concentrator device) that can burn through 1 inch thick metal plating in 26 seconds. </w:t>
      </w:r>
    </w:p>
    <w:p w14:paraId="32DCBE0D"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3) Project ARIES - Advanced Research Electromagnetic Pulse Simulator. AIRES uses an advanced particle energy capability that can deliver a 100-trillion volt burst of ions using a lithium diode one inch thick. These fusion powered 100-trillion bolt blasts can overpower even the most exotic extraterrestrial UFO technology. Leah Haley, author of the book, "Lost Was the Key," has been shot down by this beam weapon system while aboard an alien craft, and she also has taken pictures of this pulse-beam system. </w:t>
      </w:r>
    </w:p>
    <w:p w14:paraId="5973D868"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4) The truth can now be told about SETI (Search for Extraterrestrial Intelligence) which changed it's name to High Resolution Microwave Survey, which is suppose to monitor </w:t>
      </w:r>
      <w:r w:rsidRPr="006E4FEE">
        <w:rPr>
          <w:rFonts w:ascii="Times New Roman" w:hAnsi="Times New Roman"/>
          <w:bCs w:val="0"/>
          <w:color w:val="000000"/>
          <w:sz w:val="24"/>
          <w:szCs w:val="24"/>
        </w:rPr>
        <w:lastRenderedPageBreak/>
        <w:t xml:space="preserve">millions of microwave channels through radio-telescopes throughout the world. SETI or HRMS is really used to broadcast signals to alien crafts! At the National Radio Astronomy Observatory, is the Very Large Array which consists of 27 huge 82 foot-wide "receiving" dish antennas on support towers that move on railroad cars. Each is as tall as a 12-story building and capable of being grouped into many different configurations. These mammoth towers are used to broadcast signals, not pick them up. Those NORA (National Radio Astronomy Observatory) dishes (all 27 of them) can be picked up transmitting at over 30 miles away on the FM and CB channels. </w:t>
      </w:r>
    </w:p>
    <w:p w14:paraId="4C41E5E6"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5) In 1993 the Russians offered to share with the </w:t>
      </w:r>
      <w:smartTag w:uri="urn:schemas-microsoft-com:office:smarttags" w:element="place">
        <w:smartTag w:uri="urn:schemas-microsoft-com:office:smarttags" w:element="country-region">
          <w:r w:rsidRPr="006E4FEE">
            <w:rPr>
              <w:rFonts w:ascii="Times New Roman" w:hAnsi="Times New Roman"/>
              <w:bCs w:val="0"/>
              <w:color w:val="000000"/>
              <w:sz w:val="24"/>
              <w:szCs w:val="24"/>
            </w:rPr>
            <w:t>United States</w:t>
          </w:r>
        </w:smartTag>
      </w:smartTag>
      <w:r w:rsidRPr="006E4FEE">
        <w:rPr>
          <w:rFonts w:ascii="Times New Roman" w:hAnsi="Times New Roman"/>
          <w:bCs w:val="0"/>
          <w:color w:val="000000"/>
          <w:sz w:val="24"/>
          <w:szCs w:val="24"/>
        </w:rPr>
        <w:t xml:space="preserve"> their advances in deployment of a plasmoid space weapon. A plasmoid is an extremely high-energy concentrated force field that can tear anything apart. This incredible system directs two very powerful energy beams: one consists of electromagnetic energy in the microwave range, the other consists of intense laser energy. These beams converge in space at a designated target (such as an Extraterrestrial craft) and can be described as something like a miniature hydrogen bomb inside the Superdome! </w:t>
      </w:r>
    </w:p>
    <w:p w14:paraId="171D7369"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6) This one should give you goosebumps all over, knowing that your money has not been spent on helping mankind achieve some kind of lasting peace: Hydrogen bombs have now been downsized to as small as a RV propane tank, which could easily fit inside a duffel bag. As few as 50-hydrogen bomb explosions will create, what is called, "nuclear winter." In this man-made "winter," very little sunlight will reach the surface of the planet, thus there will be no food production, eliminating 99.99% of the human race. And who would want to survive something like that anyway? </w:t>
      </w:r>
    </w:p>
    <w:p w14:paraId="5FE1483A"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Transcribed from the book "Close Encounters of the Fourth Kind</w:t>
      </w:r>
      <w:r w:rsidRPr="006E4FEE">
        <w:rPr>
          <w:rFonts w:ascii="Times New Roman" w:hAnsi="Times New Roman"/>
          <w:bCs w:val="0"/>
          <w:color w:val="000000"/>
          <w:sz w:val="24"/>
          <w:szCs w:val="24"/>
        </w:rPr>
        <w:br/>
        <w:t>Alien Abduction, UFOs, and the Conference at M.I.T."</w:t>
      </w:r>
      <w:r w:rsidRPr="006E4FEE">
        <w:rPr>
          <w:rFonts w:ascii="Times New Roman" w:hAnsi="Times New Roman"/>
          <w:bCs w:val="0"/>
          <w:color w:val="000000"/>
          <w:sz w:val="24"/>
          <w:szCs w:val="24"/>
        </w:rPr>
        <w:br/>
        <w:t>by C.D.B. Bryan. Copyright 1995</w:t>
      </w:r>
      <w:r w:rsidRPr="006E4FEE">
        <w:rPr>
          <w:rFonts w:ascii="Times New Roman" w:hAnsi="Times New Roman"/>
          <w:bCs w:val="0"/>
          <w:color w:val="000000"/>
          <w:sz w:val="24"/>
          <w:szCs w:val="24"/>
        </w:rPr>
        <w:br/>
        <w:t xml:space="preserve">ISBN # 0-679-42975-1. </w:t>
      </w:r>
    </w:p>
    <w:p w14:paraId="609CC50A"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With additional comments by Dr. R.X. Frager</w:t>
      </w:r>
      <w:r w:rsidRPr="006E4FEE">
        <w:rPr>
          <w:rFonts w:ascii="Times New Roman" w:hAnsi="Times New Roman"/>
          <w:bCs w:val="0"/>
          <w:color w:val="000000"/>
          <w:sz w:val="24"/>
          <w:szCs w:val="24"/>
        </w:rPr>
        <w:br/>
        <w:t xml:space="preserve">Staff Writer for Amalgamated Press </w:t>
      </w:r>
    </w:p>
    <w:p w14:paraId="79400704"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WHERE THEY'RE GOING FROM HERE: </w:t>
      </w:r>
    </w:p>
    <w:p w14:paraId="285A245C"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Perhaps the most extraordinary revelations of the May conference came from Col. Gary Weber, the director of combat developments at the Army's </w:t>
      </w:r>
      <w:smartTag w:uri="urn:schemas-microsoft-com:office:smarttags" w:element="place">
        <w:smartTag w:uri="urn:schemas-microsoft-com:office:smarttags" w:element="PlaceName">
          <w:r w:rsidRPr="006E4FEE">
            <w:rPr>
              <w:rFonts w:ascii="Times New Roman" w:hAnsi="Times New Roman"/>
              <w:bCs w:val="0"/>
              <w:color w:val="000000"/>
              <w:sz w:val="24"/>
              <w:szCs w:val="24"/>
            </w:rPr>
            <w:t>John</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F.</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Kennedy</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Special</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Warfare</w:t>
          </w:r>
        </w:smartTag>
        <w:r w:rsidRPr="006E4FEE">
          <w:rPr>
            <w:rFonts w:ascii="Times New Roman" w:hAnsi="Times New Roman"/>
            <w:bCs w:val="0"/>
            <w:color w:val="000000"/>
            <w:sz w:val="24"/>
            <w:szCs w:val="24"/>
          </w:rPr>
          <w:t xml:space="preserve"> </w:t>
        </w:r>
        <w:smartTag w:uri="urn:schemas-microsoft-com:office:smarttags" w:element="PlaceType">
          <w:r w:rsidRPr="006E4FEE">
            <w:rPr>
              <w:rFonts w:ascii="Times New Roman" w:hAnsi="Times New Roman"/>
              <w:bCs w:val="0"/>
              <w:color w:val="000000"/>
              <w:sz w:val="24"/>
              <w:szCs w:val="24"/>
            </w:rPr>
            <w:t>Center</w:t>
          </w:r>
        </w:smartTag>
      </w:smartTag>
      <w:r w:rsidRPr="006E4FEE">
        <w:rPr>
          <w:rFonts w:ascii="Times New Roman" w:hAnsi="Times New Roman"/>
          <w:bCs w:val="0"/>
          <w:color w:val="000000"/>
          <w:sz w:val="24"/>
          <w:szCs w:val="24"/>
        </w:rPr>
        <w:t xml:space="preserve"> and School at </w:t>
      </w:r>
      <w:smartTag w:uri="urn:schemas-microsoft-com:office:smarttags" w:element="place">
        <w:smartTag w:uri="urn:schemas-microsoft-com:office:smarttags" w:element="City">
          <w:r w:rsidRPr="006E4FEE">
            <w:rPr>
              <w:rFonts w:ascii="Times New Roman" w:hAnsi="Times New Roman"/>
              <w:bCs w:val="0"/>
              <w:color w:val="000000"/>
              <w:sz w:val="24"/>
              <w:szCs w:val="24"/>
            </w:rPr>
            <w:t>Fort Bragg</w:t>
          </w:r>
        </w:smartTag>
        <w:r w:rsidRPr="006E4FEE">
          <w:rPr>
            <w:rFonts w:ascii="Times New Roman" w:hAnsi="Times New Roman"/>
            <w:bCs w:val="0"/>
            <w:color w:val="000000"/>
            <w:sz w:val="24"/>
            <w:szCs w:val="24"/>
          </w:rPr>
          <w:t xml:space="preserve">, </w:t>
        </w:r>
        <w:smartTag w:uri="urn:schemas-microsoft-com:office:smarttags" w:element="State">
          <w:r w:rsidRPr="006E4FEE">
            <w:rPr>
              <w:rFonts w:ascii="Times New Roman" w:hAnsi="Times New Roman"/>
              <w:bCs w:val="0"/>
              <w:color w:val="000000"/>
              <w:sz w:val="24"/>
              <w:szCs w:val="24"/>
            </w:rPr>
            <w:t>North Carolina</w:t>
          </w:r>
        </w:smartTag>
      </w:smartTag>
      <w:r w:rsidRPr="006E4FEE">
        <w:rPr>
          <w:rFonts w:ascii="Times New Roman" w:hAnsi="Times New Roman"/>
          <w:bCs w:val="0"/>
          <w:color w:val="000000"/>
          <w:sz w:val="24"/>
          <w:szCs w:val="24"/>
        </w:rPr>
        <w:t xml:space="preserve">. He listed the special operations and low-intensity conflict future battlefield technologies under development and scheduled for completion between now and the year 2020. And those weapon technologies include: </w:t>
      </w:r>
    </w:p>
    <w:p w14:paraId="2531934C"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1) Synthetic telepathy</w:t>
      </w:r>
      <w:r w:rsidRPr="006E4FEE">
        <w:rPr>
          <w:rFonts w:ascii="Times New Roman" w:hAnsi="Times New Roman"/>
          <w:bCs w:val="0"/>
          <w:color w:val="000000"/>
          <w:sz w:val="24"/>
          <w:szCs w:val="24"/>
        </w:rPr>
        <w:br/>
        <w:t>2) Multi-spectral invisibility</w:t>
      </w:r>
      <w:r w:rsidRPr="006E4FEE">
        <w:rPr>
          <w:rFonts w:ascii="Times New Roman" w:hAnsi="Times New Roman"/>
          <w:bCs w:val="0"/>
          <w:color w:val="000000"/>
          <w:sz w:val="24"/>
          <w:szCs w:val="24"/>
        </w:rPr>
        <w:br/>
        <w:t>3) Directed energy weapons</w:t>
      </w:r>
      <w:r w:rsidRPr="006E4FEE">
        <w:rPr>
          <w:rFonts w:ascii="Times New Roman" w:hAnsi="Times New Roman"/>
          <w:bCs w:val="0"/>
          <w:color w:val="000000"/>
          <w:sz w:val="24"/>
          <w:szCs w:val="24"/>
        </w:rPr>
        <w:br/>
        <w:t>4) Soft tissue regeneration</w:t>
      </w:r>
      <w:r w:rsidRPr="006E4FEE">
        <w:rPr>
          <w:rFonts w:ascii="Times New Roman" w:hAnsi="Times New Roman"/>
          <w:bCs w:val="0"/>
          <w:color w:val="000000"/>
          <w:sz w:val="24"/>
          <w:szCs w:val="24"/>
        </w:rPr>
        <w:br/>
      </w:r>
      <w:r w:rsidRPr="006E4FEE">
        <w:rPr>
          <w:rFonts w:ascii="Times New Roman" w:hAnsi="Times New Roman"/>
          <w:bCs w:val="0"/>
          <w:color w:val="000000"/>
          <w:sz w:val="24"/>
          <w:szCs w:val="24"/>
        </w:rPr>
        <w:lastRenderedPageBreak/>
        <w:t>5) Soft-kill weapons</w:t>
      </w:r>
      <w:r w:rsidRPr="006E4FEE">
        <w:rPr>
          <w:rFonts w:ascii="Times New Roman" w:hAnsi="Times New Roman"/>
          <w:bCs w:val="0"/>
          <w:color w:val="000000"/>
          <w:sz w:val="24"/>
          <w:szCs w:val="24"/>
        </w:rPr>
        <w:br/>
        <w:t>6) Robotic weapons and mine systems</w:t>
      </w:r>
      <w:r w:rsidRPr="006E4FEE">
        <w:rPr>
          <w:rFonts w:ascii="Times New Roman" w:hAnsi="Times New Roman"/>
          <w:bCs w:val="0"/>
          <w:color w:val="000000"/>
          <w:sz w:val="24"/>
          <w:szCs w:val="24"/>
        </w:rPr>
        <w:br/>
        <w:t>7) Human sensory enhancement</w:t>
      </w:r>
      <w:r w:rsidRPr="006E4FEE">
        <w:rPr>
          <w:rFonts w:ascii="Times New Roman" w:hAnsi="Times New Roman"/>
          <w:bCs w:val="0"/>
          <w:color w:val="000000"/>
          <w:sz w:val="24"/>
          <w:szCs w:val="24"/>
        </w:rPr>
        <w:br/>
        <w:t>8) Directional explosive charge</w:t>
      </w:r>
      <w:r w:rsidRPr="006E4FEE">
        <w:rPr>
          <w:rFonts w:ascii="Times New Roman" w:hAnsi="Times New Roman"/>
          <w:bCs w:val="0"/>
          <w:color w:val="000000"/>
          <w:sz w:val="24"/>
          <w:szCs w:val="24"/>
        </w:rPr>
        <w:br/>
        <w:t>9) High energy electromagnetic launchers</w:t>
      </w:r>
      <w:r w:rsidRPr="006E4FEE">
        <w:rPr>
          <w:rFonts w:ascii="Times New Roman" w:hAnsi="Times New Roman"/>
          <w:bCs w:val="0"/>
          <w:color w:val="000000"/>
          <w:sz w:val="24"/>
          <w:szCs w:val="24"/>
        </w:rPr>
        <w:br/>
        <w:t>10) Unmanned aerial resupply</w:t>
      </w:r>
      <w:r w:rsidRPr="006E4FEE">
        <w:rPr>
          <w:rFonts w:ascii="Times New Roman" w:hAnsi="Times New Roman"/>
          <w:bCs w:val="0"/>
          <w:color w:val="000000"/>
          <w:sz w:val="24"/>
          <w:szCs w:val="24"/>
        </w:rPr>
        <w:br/>
        <w:t>11) Small lightweight tactical colorax device</w:t>
      </w:r>
      <w:r w:rsidRPr="006E4FEE">
        <w:rPr>
          <w:rFonts w:ascii="Times New Roman" w:hAnsi="Times New Roman"/>
          <w:bCs w:val="0"/>
          <w:color w:val="000000"/>
          <w:sz w:val="24"/>
          <w:szCs w:val="24"/>
        </w:rPr>
        <w:br/>
        <w:t>12) Thermal imaging</w:t>
      </w:r>
      <w:r w:rsidRPr="006E4FEE">
        <w:rPr>
          <w:rFonts w:ascii="Times New Roman" w:hAnsi="Times New Roman"/>
          <w:bCs w:val="0"/>
          <w:color w:val="000000"/>
          <w:sz w:val="24"/>
          <w:szCs w:val="24"/>
        </w:rPr>
        <w:br/>
        <w:t>13) Whole blood replacement</w:t>
      </w:r>
      <w:r w:rsidRPr="006E4FEE">
        <w:rPr>
          <w:rFonts w:ascii="Times New Roman" w:hAnsi="Times New Roman"/>
          <w:bCs w:val="0"/>
          <w:color w:val="000000"/>
          <w:sz w:val="24"/>
          <w:szCs w:val="24"/>
        </w:rPr>
        <w:br/>
        <w:t>14) Genetically-engineered biological electromagnet obscurant</w:t>
      </w:r>
      <w:r w:rsidRPr="006E4FEE">
        <w:rPr>
          <w:rFonts w:ascii="Times New Roman" w:hAnsi="Times New Roman"/>
          <w:bCs w:val="0"/>
          <w:color w:val="000000"/>
          <w:sz w:val="24"/>
          <w:szCs w:val="24"/>
        </w:rPr>
        <w:br/>
        <w:t>15) Hand-held laser radar to distinguish between men, women, and children.</w:t>
      </w:r>
      <w:r w:rsidRPr="006E4FEE">
        <w:rPr>
          <w:rFonts w:ascii="Times New Roman" w:hAnsi="Times New Roman"/>
          <w:bCs w:val="0"/>
          <w:color w:val="000000"/>
          <w:sz w:val="24"/>
          <w:szCs w:val="24"/>
        </w:rPr>
        <w:br/>
        <w:t>16) Powered exoskeleton fitted brace to enable a parachutist to jump with 100 pounds of gear and protect their lower extremities from injury</w:t>
      </w:r>
      <w:r w:rsidRPr="006E4FEE">
        <w:rPr>
          <w:rFonts w:ascii="Times New Roman" w:hAnsi="Times New Roman"/>
          <w:bCs w:val="0"/>
          <w:color w:val="000000"/>
          <w:sz w:val="24"/>
          <w:szCs w:val="24"/>
        </w:rPr>
        <w:br/>
        <w:t xml:space="preserve">17) Chameleonic battle dress to reduce </w:t>
      </w:r>
      <w:smartTag w:uri="urn:schemas-microsoft-com:office:smarttags" w:element="place">
        <w:smartTag w:uri="urn:schemas-microsoft-com:office:smarttags" w:element="country-region">
          <w:r w:rsidRPr="006E4FEE">
            <w:rPr>
              <w:rFonts w:ascii="Times New Roman" w:hAnsi="Times New Roman"/>
              <w:bCs w:val="0"/>
              <w:color w:val="000000"/>
              <w:sz w:val="24"/>
              <w:szCs w:val="24"/>
            </w:rPr>
            <w:t>U.S.</w:t>
          </w:r>
        </w:smartTag>
      </w:smartTag>
      <w:r w:rsidRPr="006E4FEE">
        <w:rPr>
          <w:rFonts w:ascii="Times New Roman" w:hAnsi="Times New Roman"/>
          <w:bCs w:val="0"/>
          <w:color w:val="000000"/>
          <w:sz w:val="24"/>
          <w:szCs w:val="24"/>
        </w:rPr>
        <w:t xml:space="preserve"> signature</w:t>
      </w:r>
      <w:r w:rsidRPr="006E4FEE">
        <w:rPr>
          <w:rFonts w:ascii="Times New Roman" w:hAnsi="Times New Roman"/>
          <w:bCs w:val="0"/>
          <w:color w:val="000000"/>
          <w:sz w:val="24"/>
          <w:szCs w:val="24"/>
        </w:rPr>
        <w:br/>
        <w:t>18) Mechanical voice translator of other languages to English and vice versa</w:t>
      </w:r>
      <w:r w:rsidRPr="006E4FEE">
        <w:rPr>
          <w:rFonts w:ascii="Times New Roman" w:hAnsi="Times New Roman"/>
          <w:bCs w:val="0"/>
          <w:color w:val="000000"/>
          <w:sz w:val="24"/>
          <w:szCs w:val="24"/>
        </w:rPr>
        <w:br/>
        <w:t>19) Miniaturized tactical radios</w:t>
      </w:r>
      <w:r w:rsidRPr="006E4FEE">
        <w:rPr>
          <w:rFonts w:ascii="Times New Roman" w:hAnsi="Times New Roman"/>
          <w:bCs w:val="0"/>
          <w:color w:val="000000"/>
          <w:sz w:val="24"/>
          <w:szCs w:val="24"/>
        </w:rPr>
        <w:br/>
        <w:t xml:space="preserve">20) High-altitude cornucopia </w:t>
      </w:r>
    </w:p>
    <w:p w14:paraId="79EC9516"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The following from Covert Action Quarterly. </w:t>
      </w:r>
    </w:p>
    <w:p w14:paraId="04205BF7"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#1 was used by America in the Iraq War</w:t>
      </w:r>
      <w:r w:rsidRPr="006E4FEE">
        <w:rPr>
          <w:rFonts w:ascii="Times New Roman" w:hAnsi="Times New Roman"/>
          <w:bCs w:val="0"/>
          <w:color w:val="000000"/>
          <w:sz w:val="24"/>
          <w:szCs w:val="24"/>
        </w:rPr>
        <w:br/>
        <w:t>#2 is used by the Secret Service</w:t>
      </w:r>
      <w:r w:rsidRPr="006E4FEE">
        <w:rPr>
          <w:rFonts w:ascii="Times New Roman" w:hAnsi="Times New Roman"/>
          <w:bCs w:val="0"/>
          <w:color w:val="000000"/>
          <w:sz w:val="24"/>
          <w:szCs w:val="24"/>
        </w:rPr>
        <w:br/>
        <w:t xml:space="preserve">#3 is used by black ops - see Project ARIES above </w:t>
      </w:r>
    </w:p>
    <w:p w14:paraId="6874C6A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B3422"/>
    <w:rsid w:val="00174C04"/>
    <w:rsid w:val="006E4FEE"/>
    <w:rsid w:val="00966048"/>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C763DB"/>
  <w15:chartTrackingRefBased/>
  <w15:docId w15:val="{B3CA46DE-0C86-4199-B078-86FDBC62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E4FEE"/>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6E4FEE"/>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E4FEE"/>
    <w:pPr>
      <w:spacing w:before="100" w:beforeAutospacing="1" w:after="100" w:afterAutospacing="1"/>
    </w:pPr>
    <w:rPr>
      <w:rFonts w:ascii="Times New Roman" w:hAnsi="Times New Roman"/>
      <w:bCs w:val="0"/>
      <w:sz w:val="24"/>
      <w:szCs w:val="24"/>
    </w:rPr>
  </w:style>
  <w:style w:type="character" w:styleId="Hyperlink">
    <w:name w:val="Hyperlink"/>
    <w:rsid w:val="006E4F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0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Pentagon ET Weapon Systems</vt:lpstr>
    </vt:vector>
  </TitlesOfParts>
  <Company>DevTec Global</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Pentagon ET Weapon Systems</dc:title>
  <dc:subject/>
  <dc:creator>Tino Randall</dc:creator>
  <cp:keywords/>
  <dc:description/>
  <cp:lastModifiedBy>Tino Randall</cp:lastModifiedBy>
  <cp:revision>2</cp:revision>
  <dcterms:created xsi:type="dcterms:W3CDTF">2020-11-07T20:16:00Z</dcterms:created>
  <dcterms:modified xsi:type="dcterms:W3CDTF">2020-11-07T20:16:00Z</dcterms:modified>
</cp:coreProperties>
</file>